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3E5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ED692B" wp14:editId="07E8527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A562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41DF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793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9EDBB" w14:textId="647667EB" w:rsidR="00000000" w:rsidRDefault="00650F78">
            <w:pPr>
              <w:rPr>
                <w:rFonts w:eastAsia="Times New Roman"/>
              </w:rPr>
            </w:pPr>
            <w:r>
              <w:rPr>
                <w:rStyle w:val="Forte"/>
              </w:rPr>
              <w:t>25/11/2025</w:t>
            </w:r>
          </w:p>
        </w:tc>
      </w:tr>
    </w:tbl>
    <w:p w14:paraId="3B1A81D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2F397B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10A21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285A27" w14:textId="77777777" w:rsidR="00000000" w:rsidRDefault="00000000">
      <w:pPr>
        <w:pStyle w:val="NormalWeb"/>
      </w:pPr>
      <w:r>
        <w:rPr>
          <w:rStyle w:val="Forte"/>
        </w:rPr>
        <w:t>ESCOLA TÉCNICA ESTADUAL ARMANDO PANNUNZIO – SOROCABA</w:t>
      </w:r>
    </w:p>
    <w:p w14:paraId="4217614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FCF70F" w14:textId="77777777" w:rsidR="00000000" w:rsidRDefault="00000000">
      <w:pPr>
        <w:pStyle w:val="NormalWeb"/>
      </w:pPr>
      <w:r>
        <w:rPr>
          <w:rStyle w:val="Forte"/>
        </w:rPr>
        <w:t>EDITAL Nº 264/41/2025, PROCESSO Nº – PROCESSO Nº 136.00139829/2025–41</w:t>
      </w:r>
    </w:p>
    <w:p w14:paraId="249EA862" w14:textId="77777777" w:rsidR="00000000" w:rsidRDefault="00000000">
      <w:pPr>
        <w:pStyle w:val="NormalWeb"/>
      </w:pPr>
      <w:r>
        <w:t> </w:t>
      </w:r>
    </w:p>
    <w:p w14:paraId="75AE785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14B790C" w14:textId="77777777" w:rsidR="00000000" w:rsidRDefault="00000000">
      <w:pPr>
        <w:pStyle w:val="NormalWeb"/>
      </w:pPr>
      <w:r>
        <w:t> </w:t>
      </w:r>
    </w:p>
    <w:p w14:paraId="076F9A4E" w14:textId="77777777" w:rsidR="00000000" w:rsidRDefault="00000000">
      <w:pPr>
        <w:pStyle w:val="NormalWeb"/>
      </w:pPr>
      <w:r>
        <w:t>O Superintendente da ESCOLA TÉCNICA ESTADUAL ARMANDO PANNUNZIO,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F7F46C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0CA183B" w14:textId="30D23013" w:rsidR="00000000" w:rsidRDefault="00000000">
      <w:pPr>
        <w:pStyle w:val="NormalWeb"/>
      </w:pPr>
      <w:r>
        <w:t xml:space="preserve">5417 – PLANEJAMENTO E ORGANIZAÇÃO DE ROTINAS </w:t>
      </w:r>
      <w:r w:rsidR="00042B26">
        <w:t>ADMINISTRATIVAS (</w:t>
      </w:r>
      <w:r>
        <w:t>ADMINISTRAÇÃO INTEGRADO AO ENSINO MÉDIO (MTEC – PROGRAMA NOVOTEC INTEGRADO) – MTEC–N)</w:t>
      </w:r>
    </w:p>
    <w:p w14:paraId="5410592A" w14:textId="77777777" w:rsidR="00000000" w:rsidRDefault="00000000">
      <w:pPr>
        <w:pStyle w:val="NormalWeb"/>
      </w:pPr>
      <w:r>
        <w:lastRenderedPageBreak/>
        <w:t> </w:t>
      </w:r>
    </w:p>
    <w:p w14:paraId="12396FE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086F458" w14:textId="77777777" w:rsidR="00000000" w:rsidRDefault="00000000">
      <w:pPr>
        <w:pStyle w:val="NormalWeb"/>
      </w:pPr>
      <w:r>
        <w:t> </w:t>
      </w:r>
    </w:p>
    <w:p w14:paraId="14589E60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6C08A8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13/ALEXANDRE GUIMARÃES PACHECO/40112632–8/33229907884</w:t>
      </w:r>
      <w:r>
        <w:rPr>
          <w:rFonts w:eastAsia="Times New Roman"/>
        </w:rPr>
        <w:br/>
        <w:t>16/MAYARA PEREIRA DE ALMEIDA/557509245/44405281807</w:t>
      </w:r>
    </w:p>
    <w:p w14:paraId="51E6CEDF" w14:textId="7257E73C" w:rsidR="00000000" w:rsidRDefault="00000000">
      <w:pPr>
        <w:pStyle w:val="NormalWeb"/>
      </w:pPr>
      <w:r>
        <w:t> </w:t>
      </w:r>
    </w:p>
    <w:p w14:paraId="1E9B2FA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2810AE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B8C91A4" w14:textId="77777777" w:rsidR="00000000" w:rsidRDefault="00000000">
      <w:pPr>
        <w:pStyle w:val="NormalWeb"/>
      </w:pPr>
      <w:r>
        <w:t xml:space="preserve">11 / ANA PAULA RODRIGUES / 45336322 / 35722170836 / 49,00; </w:t>
      </w:r>
      <w:r>
        <w:br/>
        <w:t xml:space="preserve">26 / MARINA HELENA PEREIRA VIEIRA / 443668073 / 36405016838 / 44,25; </w:t>
      </w:r>
      <w:r>
        <w:br/>
        <w:t xml:space="preserve">18 / LUIZ CARLOS ALVES MACHADO / 14055958–9 / 03252134888 / 39,75; </w:t>
      </w:r>
      <w:r>
        <w:br/>
        <w:t xml:space="preserve">1 / ALEXANDRE MARINO NETTO / 154682792 / 08629228873 / 31,00; </w:t>
      </w:r>
      <w:r>
        <w:br/>
        <w:t xml:space="preserve">20 / ELIANE PERES BITTENCOURT SIVIERO / 35.354.146–1 / 22650976837 / 30,00; </w:t>
      </w:r>
      <w:r>
        <w:br/>
        <w:t xml:space="preserve">9 / DIEGO HENRIQUE FELTRIN SATURNINO / 451615256 / 35464516867 / 30,00; </w:t>
      </w:r>
      <w:r>
        <w:br/>
        <w:t xml:space="preserve">13 / ALEXANDRE GUIMARÃES PACHECO / 40112632–8 / 33229907884 / 25,38; </w:t>
      </w:r>
      <w:r>
        <w:br/>
        <w:t xml:space="preserve">17 / ALEXANDRE DANTAS SILVA / 401386636 / 32920863886 / 25,00; </w:t>
      </w:r>
      <w:r>
        <w:br/>
        <w:t xml:space="preserve">2 / MICHELE CRISTINA DIAS FERRAZ / 353325570 / 29762712838 / 25,00; </w:t>
      </w:r>
      <w:r>
        <w:br/>
        <w:t xml:space="preserve">4 / CLODOALDO ARAUJO / RG/296216331 / 28328100800 / 24,25; </w:t>
      </w:r>
    </w:p>
    <w:p w14:paraId="0ABC2A3B" w14:textId="77777777" w:rsidR="00000000" w:rsidRDefault="00000000">
      <w:pPr>
        <w:pStyle w:val="NormalWeb"/>
      </w:pPr>
      <w:r>
        <w:t> </w:t>
      </w:r>
    </w:p>
    <w:p w14:paraId="6FACD167" w14:textId="77777777" w:rsidR="00000000" w:rsidRDefault="00000000">
      <w:pPr>
        <w:pStyle w:val="NormalWeb"/>
      </w:pPr>
      <w:r>
        <w:t>A Prova de Métodos Pedagógicos será realizada na:</w:t>
      </w:r>
    </w:p>
    <w:p w14:paraId="53EA508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ARMANDO PANNUNZIO</w:t>
      </w:r>
    </w:p>
    <w:p w14:paraId="5F214667" w14:textId="77777777" w:rsidR="00000000" w:rsidRDefault="00000000">
      <w:pPr>
        <w:pStyle w:val="NormalWeb"/>
      </w:pPr>
      <w:r>
        <w:rPr>
          <w:rStyle w:val="Forte"/>
        </w:rPr>
        <w:t xml:space="preserve">ENDEREÇO: RUA COSTA RICA Nº 60 </w:t>
      </w:r>
      <w:r>
        <w:rPr>
          <w:b/>
          <w:bCs/>
        </w:rPr>
        <w:br/>
      </w:r>
      <w:r>
        <w:rPr>
          <w:rStyle w:val="Forte"/>
        </w:rPr>
        <w:t>BAIRRO: JARDIM PARADA DO ALTO – CEP: 180025805 – CIDADE: SOROCABA</w:t>
      </w:r>
    </w:p>
    <w:p w14:paraId="1A96D010" w14:textId="77777777" w:rsidR="00000000" w:rsidRDefault="00000000">
      <w:pPr>
        <w:pStyle w:val="NormalWeb"/>
      </w:pPr>
      <w:r>
        <w:t> </w:t>
      </w:r>
    </w:p>
    <w:p w14:paraId="3787A233" w14:textId="77777777" w:rsidR="00042B26" w:rsidRDefault="00042B26">
      <w:pPr>
        <w:pStyle w:val="NormalWeb"/>
      </w:pPr>
    </w:p>
    <w:p w14:paraId="17DCEE5D" w14:textId="77777777" w:rsidR="00042B26" w:rsidRDefault="00042B26">
      <w:pPr>
        <w:pStyle w:val="NormalWeb"/>
      </w:pPr>
    </w:p>
    <w:p w14:paraId="54EEB0CF" w14:textId="77777777" w:rsidR="00042B26" w:rsidRDefault="00042B26">
      <w:pPr>
        <w:pStyle w:val="NormalWeb"/>
      </w:pPr>
    </w:p>
    <w:p w14:paraId="26B8A5D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15/12/2025</w:t>
      </w:r>
    </w:p>
    <w:p w14:paraId="14BF138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015C130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451F0B8" w14:textId="77777777" w:rsidR="00000000" w:rsidRDefault="00000000">
      <w:pPr>
        <w:pStyle w:val="NormalWeb"/>
      </w:pPr>
      <w:r>
        <w:t> </w:t>
      </w:r>
    </w:p>
    <w:p w14:paraId="168C972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A8F0C4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CD6F59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 Principais áreas das organizações e suas responsabilidades: Recursos Humanos; Produção; Marketing; Financeira.</w:t>
      </w:r>
    </w:p>
    <w:p w14:paraId="6D981D4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 Gestão de documentos: Técnicas de triagem, organização e registro – fluxo documental;  Técnicas de arquivamento.</w:t>
      </w:r>
    </w:p>
    <w:p w14:paraId="7FA8504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Estratégias competitivas genéricas de Michael Porter:  Liderança no custo total; Enfoque;  Diferenciação.</w:t>
      </w:r>
    </w:p>
    <w:p w14:paraId="30E9CCD9" w14:textId="1362B339" w:rsidR="00000000" w:rsidRPr="00042B26" w:rsidRDefault="00000000">
      <w:pPr>
        <w:pStyle w:val="NormalWeb"/>
        <w:rPr>
          <w:b/>
          <w:bCs/>
        </w:rPr>
      </w:pPr>
    </w:p>
    <w:p w14:paraId="146462D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A30D34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E2650B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EF2607B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36C21EE" w14:textId="77777777" w:rsidR="00000000" w:rsidRDefault="00000000">
      <w:pPr>
        <w:pStyle w:val="NormalWeb"/>
      </w:pPr>
      <w:r>
        <w:t> </w:t>
      </w:r>
    </w:p>
    <w:p w14:paraId="28CBCFBE" w14:textId="11581949" w:rsidR="00A67184" w:rsidRDefault="00A67184">
      <w:pPr>
        <w:pStyle w:val="NormalWeb"/>
      </w:pPr>
    </w:p>
    <w:sectPr w:rsidR="00A67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26"/>
    <w:rsid w:val="00042B26"/>
    <w:rsid w:val="00650F78"/>
    <w:rsid w:val="009D0C0D"/>
    <w:rsid w:val="00A6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9F54F"/>
  <w15:chartTrackingRefBased/>
  <w15:docId w15:val="{537A9709-E39A-4A39-94C7-2D5BB12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2025-11-24T19:27:00Z</dcterms:created>
  <dcterms:modified xsi:type="dcterms:W3CDTF">2025-11-24T19:28:00Z</dcterms:modified>
</cp:coreProperties>
</file>